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76" w:lineRule="auto"/>
        <w:rPr>
          <w:lang w:eastAsia="ko-KR"/>
          <w:rFonts w:asciiTheme="minorEastAsia" w:hAnsiTheme="minorEastAsia" w:cs="맑은 고딕"/>
          <w:b/>
          <w:bCs/>
          <w:sz w:val="31"/>
          <w:szCs w:val="31"/>
        </w:rPr>
      </w:pPr>
      <w:r>
        <w:rPr>
          <w:lang w:val="vi-VN" w:eastAsia="ko-KR"/>
          <w:rFonts w:asciiTheme="minorEastAsia" w:hAnsiTheme="minorEastAsia" w:cs="맑은 고딕"/>
          <w:b/>
          <w:bCs/>
          <w:sz w:val="31"/>
          <w:szCs w:val="31"/>
        </w:rPr>
        <w:t>제</w:t>
      </w:r>
      <w:r>
        <w:rPr>
          <w:lang w:eastAsia="ko-KR"/>
          <w:rFonts w:asciiTheme="minorEastAsia" w:hAnsiTheme="minorEastAsia" w:cs="맑은 고딕"/>
          <w:b/>
          <w:bCs/>
          <w:sz w:val="31"/>
          <w:szCs w:val="31"/>
        </w:rPr>
        <w:t>10</w:t>
      </w:r>
      <w:r>
        <w:rPr>
          <w:lang w:eastAsia="ko-KR"/>
          <w:rFonts w:asciiTheme="minorEastAsia" w:hAnsiTheme="minorEastAsia" w:cs="맑은 고딕"/>
          <w:b/>
          <w:bCs/>
          <w:sz w:val="31"/>
          <w:szCs w:val="31"/>
        </w:rPr>
        <w:t>8</w:t>
      </w:r>
      <w:r>
        <w:rPr>
          <w:lang w:eastAsia="ko-KR"/>
          <w:rFonts w:asciiTheme="minorEastAsia" w:hAnsiTheme="minorEastAsia" w:cs="맑은 고딕"/>
          <w:b/>
          <w:bCs/>
          <w:sz w:val="31"/>
          <w:szCs w:val="31"/>
        </w:rPr>
        <w:t>회 한국어능력시험 공고문</w:t>
      </w:r>
    </w:p>
    <w:p>
      <w:pPr>
        <w:jc w:val="center"/>
        <w:spacing w:line="276" w:lineRule="auto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(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20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2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6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년 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10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월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18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일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시행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)</w:t>
      </w:r>
    </w:p>
    <w:p>
      <w:pPr>
        <w:pStyle w:val="ListParagraph"/>
        <w:numPr>
          <w:ilvl w:val="0"/>
          <w:numId w:val="1"/>
        </w:numPr>
        <w:spacing w:line="276" w:lineRule="auto"/>
        <w:rPr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접수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안내</w:t>
      </w:r>
    </w:p>
    <w:p>
      <w:pPr>
        <w:pStyle w:val="ListParagraph"/>
        <w:ind w:left="1080"/>
        <w:numPr>
          <w:ilvl w:val="0"/>
          <w:numId w:val="2"/>
        </w:numPr>
        <w:spacing w:line="276" w:lineRule="auto"/>
        <w:rPr>
          <w:lang w:eastAsia="ko-KR"/>
          <w:rFonts w:ascii="맑은 고딕" w:eastAsia="맑은 고딕" w:hAnsi="맑은 고딕" w:cs="맑은 고딕"/>
          <w:b/>
          <w:bCs/>
          <w:strike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원서 접수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기간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:</w:t>
      </w:r>
    </w:p>
    <w:p>
      <w:pPr>
        <w:pStyle w:val="ListParagraph"/>
        <w:ind w:left="1080"/>
        <w:numPr>
          <w:ilvl w:val="0"/>
          <w:numId w:val="3"/>
        </w:numPr>
        <w:tabs>
          <w:tab w:val="left" w:pos="1350"/>
        </w:tabs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하이퐁,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 xml:space="preserve">푸터,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다낭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: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20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2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6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년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07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월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08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(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) ~ 20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2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6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07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월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15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(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)</w:t>
      </w:r>
    </w:p>
    <w:p>
      <w:pPr>
        <w:pStyle w:val="ListParagraph"/>
        <w:ind w:left="1080"/>
        <w:numPr>
          <w:ilvl w:val="0"/>
          <w:numId w:val="3"/>
        </w:numPr>
        <w:tabs>
          <w:tab w:val="left" w:pos="1350"/>
        </w:tabs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하노이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: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2026년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07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월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09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일(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목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) ~ 2026년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07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월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15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일(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)</w:t>
      </w:r>
    </w:p>
    <w:p>
      <w:pPr>
        <w:pStyle w:val="ListParagraph"/>
        <w:ind w:left="1080"/>
        <w:numPr>
          <w:ilvl w:val="0"/>
          <w:numId w:val="3"/>
        </w:numPr>
        <w:tabs>
          <w:tab w:val="left" w:pos="1350"/>
        </w:tabs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호치민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2026년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07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월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10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일(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금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) ~ 2026년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07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월 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15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일(</w:t>
      </w:r>
      <w:r>
        <w:rPr>
          <w:lang w:eastAsia="ko-KR"/>
          <w:rFonts w:ascii="맑은 고딕" w:eastAsia="맑은 고딕" w:hAnsi="맑은 고딕" w:cs="맑은 고딕" w:hint="eastAsia"/>
          <w:sz w:val="19"/>
          <w:szCs w:val="19"/>
        </w:rPr>
        <w:t>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)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1388"/>
        <w:gridCol w:w="2837"/>
        <w:gridCol w:w="2750"/>
        <w:gridCol w:w="2016"/>
      </w:tblGrid>
      <w:tr>
        <w:tc>
          <w:tcPr>
            <w:tcW w:w="1388" w:type="dxa"/>
            <w:vMerge w:val="restar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지역</w:t>
            </w:r>
          </w:p>
        </w:tc>
        <w:tc>
          <w:tcPr>
            <w:tcW w:w="5587" w:type="dxa"/>
            <w:gridSpan w:val="2"/>
            <w:vAlign w:val="center"/>
          </w:tcPr>
          <w:p>
            <w:pPr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원서 접수 시작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원서 접수 마감</w:t>
            </w:r>
          </w:p>
        </w:tc>
      </w:tr>
      <w:tr>
        <w:tc>
          <w:tcPr>
            <w:tcW w:w="1388" w:type="dxa"/>
            <w:vMerge w:val="continue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2837" w:type="dxa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TOPIK I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TOPIK II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</w:tr>
      <w:tr>
        <w:tc>
          <w:tcPr>
            <w:tcW w:w="1388" w:type="dxa"/>
            <w:vAlign w:val="center"/>
          </w:tcPr>
          <w:p>
            <w:pPr>
              <w:jc w:val="center"/>
              <w:spacing w:line="276" w:lineRule="auto"/>
              <w:rPr>
                <w:lang w:val="ko"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val="ko" w:eastAsia="ko-KR"/>
                <w:rFonts w:ascii="맑은 고딕" w:eastAsia="맑은 고딕" w:hAnsi="맑은 고딕" w:cs="맑은 고딕"/>
                <w:sz w:val="19"/>
                <w:szCs w:val="19"/>
              </w:rPr>
              <w:t>하이퐁</w:t>
            </w:r>
            <w:r>
              <w:rPr>
                <w:lang w:val="ko" w:eastAsia="ko-KR"/>
                <w:rFonts w:ascii="맑은 고딕" w:eastAsia="맑은 고딕" w:hAnsi="맑은 고딕" w:cs="맑은 고딕" w:hint="eastAsia"/>
                <w:sz w:val="19"/>
                <w:szCs w:val="19"/>
              </w:rPr>
              <w:t>, 푸터,</w:t>
            </w:r>
          </w:p>
          <w:p>
            <w:pPr>
              <w:jc w:val="center"/>
              <w:spacing w:line="276" w:lineRule="auto"/>
              <w:rPr>
                <w:lang w:val="ko"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val="ko" w:eastAsia="ko-KR"/>
                <w:rFonts w:ascii="맑은 고딕" w:eastAsia="맑은 고딕" w:hAnsi="맑은 고딕" w:cs="맑은 고딕"/>
                <w:sz w:val="19"/>
                <w:szCs w:val="19"/>
              </w:rPr>
              <w:t>다낭</w:t>
            </w:r>
          </w:p>
        </w:tc>
        <w:tc>
          <w:tcPr>
            <w:tcW w:w="2837" w:type="dxa"/>
            <w:vAlign w:val="center"/>
          </w:tcPr>
          <w:p>
            <w:pPr>
              <w:pStyle w:val="ListParagraph"/>
              <w:ind w:left="-104" w:right="-105"/>
              <w:jc w:val="center"/>
              <w:spacing w:line="276" w:lineRule="auto"/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2026년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07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월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08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일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09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 xml:space="preserve">시 </w:t>
            </w: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00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2750" w:type="dxa"/>
            <w:vAlign w:val="center"/>
          </w:tcPr>
          <w:p>
            <w:pPr>
              <w:pStyle w:val="ListParagraph"/>
              <w:ind w:left="-104" w:right="-105"/>
              <w:jc w:val="center"/>
              <w:spacing w:line="276" w:lineRule="auto"/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2026년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07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월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08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일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 xml:space="preserve"> 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14시</w:t>
            </w: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 xml:space="preserve"> 00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2026년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07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월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15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일</w:t>
            </w:r>
          </w:p>
          <w:p>
            <w:pPr>
              <w:jc w:val="center"/>
              <w:spacing w:line="276" w:lineRule="auto"/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23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 xml:space="preserve">시 </w:t>
            </w: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59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분까지</w:t>
            </w:r>
          </w:p>
          <w:p>
            <w:pPr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</w:p>
        </w:tc>
      </w:tr>
      <w:tr>
        <w:tc>
          <w:tcPr>
            <w:tcW w:w="1388" w:type="dxa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하노이</w:t>
            </w:r>
          </w:p>
        </w:tc>
        <w:tc>
          <w:tcPr>
            <w:tcW w:w="2837" w:type="dxa"/>
            <w:vAlign w:val="center"/>
          </w:tcPr>
          <w:p>
            <w:pPr>
              <w:pStyle w:val="ListParagraph"/>
              <w:ind w:left="-104" w:right="-105"/>
              <w:jc w:val="center"/>
              <w:spacing w:line="276" w:lineRule="auto"/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2026년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07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월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09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일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09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 xml:space="preserve">시 </w:t>
            </w: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00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2750" w:type="dxa"/>
            <w:vAlign w:val="center"/>
          </w:tcPr>
          <w:p>
            <w:pPr>
              <w:pStyle w:val="ListParagraph"/>
              <w:ind w:left="-104" w:right="-105"/>
              <w:jc w:val="center"/>
              <w:spacing w:line="276" w:lineRule="auto"/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2026년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07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월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09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일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 xml:space="preserve"> 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14시</w:t>
            </w: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 xml:space="preserve"> 00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>
        <w:tc>
          <w:tcPr>
            <w:tcW w:w="1388" w:type="dxa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호치민</w:t>
            </w:r>
          </w:p>
        </w:tc>
        <w:tc>
          <w:tcPr>
            <w:tcW w:w="2837" w:type="dxa"/>
            <w:vAlign w:val="center"/>
          </w:tcPr>
          <w:p>
            <w:pPr>
              <w:pStyle w:val="ListParagraph"/>
              <w:ind w:left="-104" w:right="-105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2026년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07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월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10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일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09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 xml:space="preserve">시 </w:t>
            </w: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00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2750" w:type="dxa"/>
            <w:vAlign w:val="center"/>
          </w:tcPr>
          <w:p>
            <w:pPr>
              <w:pStyle w:val="ListParagraph"/>
              <w:ind w:left="-104" w:right="-105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2026년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07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 xml:space="preserve">월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>10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일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9"/>
                <w:szCs w:val="19"/>
              </w:rPr>
              <w:t xml:space="preserve"> 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14시</w:t>
            </w: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 xml:space="preserve"> 00</w:t>
            </w:r>
            <w:r>
              <w:rPr>
                <w:lang w:val="ko"/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>
      <w:pPr>
        <w:ind w:left="360"/>
        <w:jc w:val="both"/>
        <w:spacing w:line="276" w:lineRule="auto"/>
        <w:rPr>
          <w:lang w:eastAsia="ko-KR"/>
          <w:rFonts w:ascii="맑은 고딕" w:eastAsia="맑은 고딕" w:hAnsi="맑은 고딕" w:cs="맑은 고딕"/>
          <w:i/>
          <w:i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i/>
          <w:iCs/>
          <w:sz w:val="19"/>
          <w:szCs w:val="19"/>
        </w:rPr>
        <w:t xml:space="preserve">주의사항: 시스템에서 “원서 접수 마감 시간”은 지원자의 신청정보를 마지막으로 접수정보를 </w:t>
      </w:r>
      <w:r>
        <w:rPr>
          <w:lang w:eastAsia="ko-KR"/>
          <w:rFonts w:ascii="맑은 고딕" w:eastAsia="맑은 고딕" w:hAnsi="맑은 고딕" w:cs="맑은 고딕"/>
          <w:i/>
          <w:iCs/>
          <w:sz w:val="19"/>
          <w:szCs w:val="19"/>
        </w:rPr>
        <w:t>입력하</w:t>
      </w:r>
      <w:r>
        <w:rPr>
          <w:lang w:eastAsia="ko-KR"/>
          <w:rFonts w:ascii="맑은 고딕" w:eastAsia="맑은 고딕" w:hAnsi="맑은 고딕" w:cs="맑은 고딕"/>
          <w:i/>
          <w:iCs/>
          <w:sz w:val="19"/>
          <w:szCs w:val="19"/>
        </w:rPr>
        <w:t xml:space="preserve">는 시간입니다. 시험 지역/시험장에 최대 인원수의 접수가 완료된 경우, 추가로 접수 신청할 수 없도록 시스템에서 자동으로 해당 시험장접수를 </w:t>
      </w:r>
      <w:r>
        <w:rPr>
          <w:lang w:eastAsia="ko-KR"/>
          <w:rFonts w:ascii="맑은 고딕" w:eastAsia="맑은 고딕" w:hAnsi="맑은 고딕" w:cs="맑은 고딕"/>
          <w:i/>
          <w:iCs/>
          <w:sz w:val="19"/>
          <w:szCs w:val="19"/>
        </w:rPr>
        <w:t>종료시킵니다</w:t>
      </w:r>
      <w:r>
        <w:rPr>
          <w:lang w:eastAsia="ko-KR"/>
          <w:rFonts w:ascii="맑은 고딕" w:eastAsia="맑은 고딕" w:hAnsi="맑은 고딕" w:cs="맑은 고딕"/>
          <w:i/>
          <w:iCs/>
          <w:sz w:val="19"/>
          <w:szCs w:val="19"/>
        </w:rPr>
        <w:t xml:space="preserve">. </w:t>
      </w:r>
    </w:p>
    <w:p>
      <w:pPr>
        <w:pStyle w:val="ListParagraph"/>
        <w:ind w:left="1080"/>
        <w:numPr>
          <w:ilvl w:val="0"/>
          <w:numId w:val="2"/>
        </w:numPr>
        <w:spacing w:line="276" w:lineRule="auto"/>
        <w:rPr>
          <w:lang w:eastAsia="ko-KR"/>
          <w:rFonts w:ascii="맑은 고딕" w:eastAsia="맑은 고딕" w:hAnsi="맑은 고딕" w:cs="맑은 고딕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원서 접수 방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법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</w:rPr>
        <w:t xml:space="preserve"> </w:t>
      </w:r>
      <w:r>
        <w:fldChar w:fldCharType="begin"/>
      </w:r>
      <w:r>
        <w:instrText xml:space="preserve"> HYPERLINK "https://topik.iigvietnam.com/" </w:instrText>
      </w:r>
      <w:r>
        <w:fldChar w:fldCharType="separate"/>
      </w:r>
      <w:r>
        <w:rPr>
          <w:rStyle w:val="Hyperlink"/>
          <w:lang w:eastAsia="ko-KR"/>
          <w:rFonts w:ascii="맑은 고딕" w:eastAsia="맑은 고딕" w:hAnsi="맑은 고딕" w:cs="맑은 고딕"/>
        </w:rPr>
        <w:t>https://topik.iigvietnam.com/</w:t>
      </w:r>
      <w:r>
        <w:fldChar w:fldCharType="end"/>
      </w:r>
      <w:r>
        <w:rPr>
          <w:lang w:eastAsia="ko-KR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사이트에서 온라인 접수</w:t>
      </w:r>
    </w:p>
    <w:p>
      <w:pPr>
        <w:pStyle w:val="ListParagraph"/>
        <w:ind w:left="1440"/>
        <w:numPr>
          <w:ilvl w:val="0"/>
          <w:numId w:val="4"/>
        </w:numPr>
        <w:spacing w:line="276" w:lineRule="auto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온라인 원서 접수 안내 (베트남어 버전)</w:t>
      </w:r>
      <w:r>
        <w:fldChar w:fldCharType="begin"/>
      </w:r>
      <w:r>
        <w:instrText xml:space="preserve"> HYPERLINK "https://online.iigvietnam.com/vi/news/huong-dan-thao-tac-dang-ky-du-thi-bai-thi-topik/" </w:instrText>
      </w:r>
      <w:r>
        <w:fldChar w:fldCharType="separate"/>
      </w:r>
      <w:r>
        <w:rPr>
          <w:rStyle w:val="Hyperlink"/>
          <w:lang w:eastAsia="ko-KR"/>
          <w:rFonts w:asciiTheme="minorEastAsia" w:hAnsiTheme="minorEastAsia" w:cs="Times New Roman"/>
          <w:b/>
          <w:bCs/>
          <w:color w:val="auto"/>
          <w:sz w:val="19"/>
          <w:szCs w:val="19"/>
        </w:rPr>
        <w:t>링크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참조</w:t>
      </w:r>
    </w:p>
    <w:p>
      <w:pPr>
        <w:pStyle w:val="ListParagraph"/>
        <w:ind w:left="1440"/>
        <w:numPr>
          <w:ilvl w:val="0"/>
          <w:numId w:val="4"/>
        </w:numPr>
        <w:spacing w:line="276" w:lineRule="auto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온라인 원서 접수 안내 (한국어 버전)</w:t>
      </w:r>
      <w:r>
        <w:fldChar w:fldCharType="begin"/>
      </w:r>
      <w:r>
        <w:instrText xml:space="preserve"> HYPERLINK "https://online.iigvietnam.com/ko/news/huong-dan-thao-tac-dang-ky-du-thi-bai-thi-topik/" </w:instrText>
      </w:r>
      <w:r>
        <w:fldChar w:fldCharType="separate"/>
      </w:r>
      <w:r>
        <w:rPr>
          <w:rStyle w:val="Hyperlink"/>
          <w:lang w:eastAsia="ko-KR"/>
          <w:rFonts w:asciiTheme="minorEastAsia" w:hAnsiTheme="minorEastAsia" w:cs="Times New Roman"/>
          <w:b/>
          <w:bCs/>
          <w:color w:val="auto"/>
          <w:sz w:val="19"/>
          <w:szCs w:val="19"/>
        </w:rPr>
        <w:t>링크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참조</w:t>
      </w:r>
    </w:p>
    <w:p>
      <w:pPr>
        <w:pStyle w:val="ListParagraph"/>
        <w:ind w:left="1440"/>
        <w:numPr>
          <w:ilvl w:val="0"/>
          <w:numId w:val="4"/>
        </w:numPr>
        <w:spacing w:line="276" w:lineRule="auto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온라인 원서 접수 안내 (영어 버전)</w:t>
      </w:r>
      <w:r>
        <w:fldChar w:fldCharType="begin"/>
      </w:r>
      <w:r>
        <w:instrText xml:space="preserve"> HYPERLINK "https://online.iigvietnam.com/en/news/huong-dan-thao-tac-dang-ky-du-thi-bai-thi-topik/" </w:instrText>
      </w:r>
      <w:r>
        <w:fldChar w:fldCharType="separate"/>
      </w:r>
      <w:r>
        <w:rPr>
          <w:rStyle w:val="Hyperlink"/>
          <w:lang w:eastAsia="ko-KR"/>
          <w:rFonts w:asciiTheme="minorEastAsia" w:hAnsiTheme="minorEastAsia" w:cs="Times New Roman"/>
          <w:b/>
          <w:bCs/>
          <w:color w:val="auto"/>
          <w:sz w:val="19"/>
          <w:szCs w:val="19"/>
        </w:rPr>
        <w:t>링크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참조</w:t>
      </w:r>
    </w:p>
    <w:p>
      <w:pPr>
        <w:pStyle w:val="ListParagraph"/>
        <w:ind w:left="1440"/>
        <w:spacing w:line="276" w:lineRule="auto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</w:pPr>
    </w:p>
    <w:p>
      <w:pPr>
        <w:pStyle w:val="ListParagraph"/>
        <w:numPr>
          <w:ilvl w:val="0"/>
          <w:numId w:val="5"/>
        </w:numPr>
        <w:rPr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응시 수수료: 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>TOPIK I: 550.000VN</w:t>
      </w:r>
      <w:r>
        <w:rPr>
          <w:lang w:val="vi-VN" w:eastAsia="ko-KR"/>
          <w:rFonts w:ascii="맑은 고딕" w:eastAsia="맑은 고딕" w:hAnsi="맑은 고딕" w:cs="맑은 고딕"/>
          <w:b/>
          <w:bCs/>
          <w:sz w:val="19"/>
          <w:szCs w:val="19"/>
        </w:rPr>
        <w:t>D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 xml:space="preserve"> (VAT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포함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>)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>;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 xml:space="preserve"> TOPIK II: 770.000VN</w:t>
      </w:r>
      <w:r>
        <w:rPr>
          <w:lang w:val="vi-VN"/>
          <w:rFonts w:ascii="맑은 고딕" w:eastAsia="맑은 고딕" w:hAnsi="맑은 고딕" w:cs="맑은 고딕"/>
          <w:b/>
          <w:bCs/>
          <w:sz w:val="19"/>
          <w:szCs w:val="19"/>
        </w:rPr>
        <w:t>D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 xml:space="preserve"> (VAT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포함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>)</w:t>
      </w:r>
    </w:p>
    <w:p>
      <w:pPr>
        <w:pStyle w:val="ListParagraph"/>
        <w:ind w:left="1440"/>
        <w:jc w:val="both"/>
        <w:numPr>
          <w:ilvl w:val="0"/>
          <w:numId w:val="6"/>
        </w:numPr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val="vi-VN" w:eastAsia="ko-KR"/>
          <w:rFonts w:ascii="맑은 고딕" w:eastAsia="맑은 고딕" w:hAnsi="맑은 고딕" w:cs="맑은 고딕"/>
          <w:sz w:val="19"/>
          <w:szCs w:val="19"/>
        </w:rPr>
        <w:t>IIG베트남의 응시 규정에 위반</w:t>
      </w:r>
      <w:r>
        <w:rPr>
          <w:lang w:val="vi-VN" w:eastAsia="ko-KR"/>
          <w:rFonts w:ascii="맑은 고딕" w:eastAsia="맑은 고딕" w:hAnsi="맑은 고딕" w:cs="맑은 고딕"/>
          <w:sz w:val="19"/>
          <w:szCs w:val="19"/>
        </w:rPr>
        <w:t>되거</w:t>
      </w:r>
      <w:r>
        <w:rPr>
          <w:lang w:val="vi-VN" w:eastAsia="ko-KR"/>
          <w:rFonts w:ascii="맑은 고딕" w:eastAsia="맑은 고딕" w:hAnsi="맑은 고딕" w:cs="맑은 고딕"/>
          <w:sz w:val="19"/>
          <w:szCs w:val="19"/>
        </w:rPr>
        <w:t>나</w:t>
      </w:r>
      <w:r>
        <w:rPr>
          <w:lang w:val="vi-VN" w:eastAsia="ko-KR"/>
          <w:rFonts w:ascii="맑은 고딕" w:eastAsia="맑은 고딕" w:hAnsi="맑은 고딕" w:cs="맑은 고딕"/>
          <w:sz w:val="19"/>
          <w:szCs w:val="19"/>
        </w:rPr>
        <w:t>,</w:t>
      </w:r>
      <w:r>
        <w:rPr>
          <w:lang w:val="vi-VN"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원서 접수가 최종 완료된 경우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환불 불가합니다. </w:t>
      </w:r>
    </w:p>
    <w:p>
      <w:pPr>
        <w:pStyle w:val="ListParagraph"/>
        <w:ind w:left="1440"/>
        <w:jc w:val="both"/>
        <w:numPr>
          <w:ilvl w:val="0"/>
          <w:numId w:val="6"/>
        </w:numPr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원서 접수 정보를 등록한 후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15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분이내에 응시료를 납부해야 합니다. 정해진 시간에 납부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를 하지 않을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경우, 등록</w:t>
      </w:r>
      <w:r>
        <w:rPr>
          <w:lang w:val="vi-VN" w:eastAsia="ko-KR"/>
          <w:rFonts w:ascii="맑은 고딕" w:eastAsia="맑은 고딕" w:hAnsi="맑은 고딕" w:cs="맑은 고딕"/>
          <w:sz w:val="19"/>
          <w:szCs w:val="19"/>
        </w:rPr>
        <w:t>된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정보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초기화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되어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첫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단계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부터 다시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진행해야 합니다.</w:t>
      </w:r>
    </w:p>
    <w:p>
      <w:pPr>
        <w:pStyle w:val="ListParagraph"/>
        <w:ind w:left="1440"/>
        <w:jc w:val="both"/>
        <w:numPr>
          <w:ilvl w:val="0"/>
          <w:numId w:val="6"/>
        </w:numP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특별한 사정이 있는 경우에는 </w:t>
      </w:r>
      <w:r>
        <w:fldChar w:fldCharType="begin"/>
      </w:r>
      <w:r>
        <w:instrText xml:space="preserve"> HYPERLINK "https://online.iigvietnam.com/ko/news/quy-dinh-dang-ky-thi-bai-thi-topik/" </w:instrText>
      </w:r>
      <w:r>
        <w:fldChar w:fldCharType="separate"/>
      </w:r>
      <w:r>
        <w:rPr>
          <w:rStyle w:val="Hyperlink"/>
          <w:lang w:eastAsia="ko-KR"/>
          <w:rFonts w:ascii="맑은 고딕" w:eastAsia="맑은 고딕" w:hAnsi="맑은 고딕" w:cs="맑은 고딕"/>
          <w:b/>
          <w:bCs/>
          <w:color w:val="auto"/>
          <w:sz w:val="19"/>
          <w:szCs w:val="19"/>
        </w:rPr>
        <w:t xml:space="preserve">한국어능력시험 </w:t>
      </w:r>
      <w:r>
        <w:rPr>
          <w:rStyle w:val="Hyperlink"/>
          <w:lang w:val="vi-VN" w:eastAsia="ko-KR"/>
          <w:rFonts w:ascii="맑은 고딕" w:eastAsia="맑은 고딕" w:hAnsi="맑은 고딕" w:cs="맑은 고딕"/>
          <w:b/>
          <w:bCs/>
          <w:color w:val="auto"/>
          <w:sz w:val="19"/>
          <w:szCs w:val="19"/>
        </w:rPr>
        <w:t>접수 규정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에 따라 응시료를 전액 환불할 수 있습니다.</w:t>
      </w:r>
    </w:p>
    <w:p>
      <w:pPr>
        <w:pStyle w:val="ListParagraph"/>
        <w:jc w:val="both"/>
        <w:numPr>
          <w:ilvl w:val="0"/>
          <w:numId w:val="5"/>
        </w:numPr>
        <w:spacing w:line="276" w:lineRule="auto"/>
        <w:rPr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val="vi-VN" w:eastAsia="ko-KR"/>
          <w:rFonts w:ascii="맑은 고딕" w:eastAsia="맑은 고딕" w:hAnsi="맑은 고딕" w:cs="맑은 고딕"/>
          <w:b/>
          <w:bCs/>
          <w:sz w:val="19"/>
          <w:szCs w:val="19"/>
        </w:rPr>
        <w:t>준비 서류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>:</w:t>
      </w:r>
    </w:p>
    <w:p>
      <w:pPr>
        <w:pStyle w:val="ListParagraph"/>
        <w:ind w:left="1440"/>
        <w:jc w:val="both"/>
        <w:numPr>
          <w:ilvl w:val="0"/>
          <w:numId w:val="4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증명 사진: 가로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3cm x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세로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4cm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사진 파일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(354 * 472 pixel,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파일 크기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10Kb 이상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200kb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이하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)</w:t>
      </w:r>
    </w:p>
    <w:p>
      <w:pPr>
        <w:pStyle w:val="ListParagraph"/>
        <w:ind w:left="1440"/>
        <w:jc w:val="both"/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(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증명 사진에 관한 규정: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fldChar w:fldCharType="begin"/>
      </w:r>
      <w:r>
        <w:instrText xml:space="preserve"> HYPERLINK "https://online.iigvietnam.com/ko/news/quy-dinh-ve-giay-to-tuy-than-anh-the-ky-thi-topik/" </w:instrText>
      </w:r>
      <w:r>
        <w:fldChar w:fldCharType="separate"/>
      </w:r>
      <w:r>
        <w:rPr>
          <w:rStyle w:val="Hyperlink"/>
          <w:lang w:eastAsia="ko-KR"/>
          <w:rFonts w:ascii="맑은 고딕" w:eastAsia="맑은 고딕" w:hAnsi="맑은 고딕" w:cs="맑은 고딕"/>
          <w:sz w:val="19"/>
          <w:szCs w:val="19"/>
        </w:rPr>
        <w:t>https://online.iigvietnam.com/ko/news/quy-dinh-ve-giay-to-tuy-than-anh-the-ky-thi-topik/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) </w:t>
      </w:r>
    </w:p>
    <w:p>
      <w:pPr>
        <w:pStyle w:val="ListParagraph"/>
        <w:ind w:left="1440"/>
        <w:jc w:val="both"/>
        <w:numPr>
          <w:ilvl w:val="0"/>
          <w:numId w:val="4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신분증 사진 파일 (앞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.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뒷면)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(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파일 크기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10Kb 이상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5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00kb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이하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)</w:t>
      </w:r>
    </w:p>
    <w:p>
      <w:pPr>
        <w:pStyle w:val="ListParagraph"/>
        <w:ind w:left="1440"/>
        <w:jc w:val="both"/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(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신분증에 관한 규정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fldChar w:fldCharType="begin"/>
      </w:r>
      <w:r>
        <w:instrText xml:space="preserve"> HYPERLINK "https://online.iigvietnam.com/ko/news/quy-dinh-ve-giay-to-tuy-than-anh-the-ky-thi-topik/" </w:instrText>
      </w:r>
      <w:r>
        <w:fldChar w:fldCharType="separate"/>
      </w:r>
      <w:r>
        <w:rPr>
          <w:lang w:eastAsia="ko-KR"/>
          <w:rFonts w:ascii="맑은 고딕" w:eastAsia="맑은 고딕" w:hAnsi="맑은 고딕" w:cs="맑은 고딕"/>
          <w:color w:val="0563C1"/>
          <w:sz w:val="19"/>
          <w:szCs w:val="19"/>
          <w:u w:val="single" w:color="auto"/>
        </w:rPr>
        <w:t>https://online.iigvietnam.com/ko/news/quy-dinh-ve-giay-to-tuy-than-anh-the-ky-thi-topik/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) </w:t>
      </w:r>
    </w:p>
    <w:p>
      <w:pPr>
        <w:pStyle w:val="ListParagraph"/>
        <w:ind w:left="1440"/>
        <w:jc w:val="both"/>
        <w:numPr>
          <w:ilvl w:val="0"/>
          <w:numId w:val="4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온라인 결제 서비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스 가능한 은행 카드 또는 은행 계좌</w:t>
      </w:r>
    </w:p>
    <w:p>
      <w:pPr>
        <w:pStyle w:val="ListParagraph"/>
        <w:ind w:left="1440"/>
        <w:jc w:val="both"/>
        <w:numPr>
          <w:ilvl w:val="0"/>
          <w:numId w:val="4"/>
        </w:numPr>
        <w:spacing w:line="276" w:lineRule="auto"/>
        <w:rPr>
          <w:lang w:val="en-US" w:bidi="ar-SA"/>
          <w:rFonts w:ascii="맑은 고딕" w:eastAsia="맑은 고딕" w:hAnsi="맑은 고딕" w:cs="맑은 고딕"/>
          <w:sz w:val="19"/>
          <w:szCs w:val="19"/>
          <w:spacing w:val="-20"/>
        </w:rPr>
      </w:pPr>
      <w:r>
        <w:rPr>
          <w:lang w:val="en-US" w:bidi="ar-SA"/>
          <w:rFonts w:ascii="맑은 고딕" w:eastAsia="맑은 고딕" w:hAnsi="맑은 고딕" w:cs="맑은 고딕"/>
          <w:sz w:val="19"/>
          <w:szCs w:val="19"/>
          <w:spacing w:val="-20"/>
        </w:rPr>
        <w:t>한국어능력시험에 응시하고자 하는 자가 일시적</w:t>
      </w:r>
      <w:r>
        <w:rPr>
          <w:lang w:val="en-US" w:bidi="ar-SA"/>
          <w:rFonts w:ascii="맑은 고딕" w:eastAsia="맑은 고딕" w:hAnsi="맑은 고딕" w:cs="맑은 고딕"/>
          <w:sz w:val="19"/>
          <w:szCs w:val="19"/>
          <w:spacing w:val="-20"/>
        </w:rPr>
        <w:t xml:space="preserve"> 또는</w:t>
      </w:r>
      <w:r>
        <w:rPr>
          <w:lang w:val="en-US" w:bidi="ar-SA"/>
          <w:rFonts w:ascii="맑은 고딕" w:eastAsia="맑은 고딕" w:hAnsi="맑은 고딕" w:cs="맑은 고딕"/>
          <w:sz w:val="19"/>
          <w:szCs w:val="19"/>
          <w:spacing w:val="-20"/>
        </w:rPr>
        <w:t xml:space="preserve"> 영구적 장애를 가진 경우, </w:t>
      </w:r>
      <w:r>
        <w:rPr>
          <w:lang w:val="en-US" w:bidi="ar-SA"/>
          <w:rFonts w:eastAsia="맑은 고딕" w:hint="default"/>
          <w:sz w:val="19"/>
          <w:spacing w:val="-20"/>
        </w:rPr>
        <w:fldChar w:fldCharType="begin"/>
      </w:r>
      <w:r>
        <w:rPr>
          <w:lang w:val="en-US" w:bidi="ar-SA"/>
          <w:rFonts w:eastAsia="맑은 고딕" w:hint="default"/>
          <w:sz w:val="19"/>
          <w:spacing w:val="-20"/>
        </w:rPr>
        <w:instrText xml:space="preserve"> HYPERLINK "https://online.iigvietnam.com/ko/news/huong-dan-ve-viec-ho-tro-thi-sinh-khuyet-tat/" </w:instrText>
      </w:r>
      <w:r>
        <w:rPr>
          <w:lang w:val="en-US" w:bidi="ar-SA"/>
          <w:rFonts w:eastAsia="맑은 고딕" w:hint="default"/>
          <w:sz w:val="19"/>
          <w:spacing w:val="-20"/>
        </w:rPr>
        <w:fldChar w:fldCharType="separate"/>
      </w:r>
      <w:r>
        <w:rPr>
          <w:rStyle w:val="Hyperlink"/>
          <w:lang w:val="en-US" w:bidi="ar-SA"/>
          <w:rFonts w:asciiTheme="minorEastAsia" w:eastAsia="맑은 고딕" w:hAnsiTheme="minorEastAsia" w:cs="Times New Roman"/>
          <w:b/>
          <w:bCs/>
          <w:color w:val="auto"/>
          <w:sz w:val="19"/>
          <w:szCs w:val="19"/>
          <w:spacing w:val="-20"/>
        </w:rPr>
        <w:t>한국어능력시험 장애인 편의 지원 지침</w:t>
      </w:r>
      <w:r>
        <w:rPr>
          <w:lang w:val="en-US" w:bidi="ar-SA"/>
          <w:rFonts w:eastAsia="맑은 고딕" w:hint="default"/>
          <w:sz w:val="19"/>
          <w:spacing w:val="-20"/>
        </w:rPr>
        <w:fldChar w:fldCharType="end"/>
      </w:r>
      <w:r>
        <w:rPr>
          <w:lang w:val="en-US" w:bidi="ar-SA"/>
          <w:rFonts w:ascii="맑은 고딕" w:eastAsia="맑은 고딕" w:hAnsi="맑은 고딕" w:cs="맑은 고딕"/>
          <w:sz w:val="19"/>
          <w:szCs w:val="19"/>
          <w:spacing w:val="-20"/>
        </w:rPr>
        <w:t xml:space="preserve">을 </w:t>
      </w:r>
      <w:r>
        <w:rPr>
          <w:lang w:val="en-US" w:bidi="ar-SA"/>
          <w:rFonts w:ascii="맑은 고딕" w:eastAsia="맑은 고딕" w:hAnsi="맑은 고딕" w:cs="맑은 고딕"/>
          <w:sz w:val="19"/>
          <w:szCs w:val="19"/>
          <w:spacing w:val="-20"/>
        </w:rPr>
        <w:t>참고하여</w:t>
      </w:r>
      <w:r>
        <w:rPr>
          <w:lang w:val="en-US" w:bidi="ar-SA"/>
          <w:rFonts w:ascii="맑은 고딕" w:eastAsia="맑은 고딕" w:hAnsi="맑은 고딕" w:cs="맑은 고딕"/>
          <w:sz w:val="19"/>
          <w:szCs w:val="19"/>
          <w:spacing w:val="-20"/>
        </w:rPr>
        <w:t xml:space="preserve"> 시험 원서 접수 마감일까지 지침에 따라 요구 서류를 제</w:t>
      </w:r>
      <w:r>
        <w:rPr>
          <w:lang w:val="en-US" w:bidi="ar-SA"/>
          <w:rFonts w:ascii="맑은 고딕" w:eastAsia="맑은 고딕" w:hAnsi="맑은 고딕" w:cs="맑은 고딕"/>
          <w:sz w:val="19"/>
          <w:szCs w:val="19"/>
          <w:spacing w:val="-20"/>
        </w:rPr>
        <w:t>출해주시기 바랍니다.</w:t>
      </w:r>
    </w:p>
    <w:p>
      <w:pPr>
        <w:pStyle w:val="ListParagraph"/>
        <w:jc w:val="both"/>
        <w:numPr>
          <w:ilvl w:val="0"/>
          <w:numId w:val="7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수험표 발송 방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식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시험일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약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2주일 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수험번호 및 시험실 정보를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지원자 개별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이메일로 전달할 예정입니다. 이메일을 수시로 확인하시기 바랍니다.</w:t>
      </w:r>
    </w:p>
    <w:p>
      <w:pPr>
        <w:pStyle w:val="ListParagraph"/>
        <w:ind w:left="1440"/>
        <w:jc w:val="both"/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주의: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위 안내된 기간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내에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이메일을 수신하지 못한 경우, 다음의 이메일 또는 핫라인으로 연락 주십시오.</w:t>
      </w:r>
    </w:p>
    <w:p>
      <w:pPr>
        <w:pStyle w:val="ListParagraph"/>
        <w:ind w:left="1440"/>
        <w:jc w:val="both"/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이메일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: info@iigvietnam.edu.vn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/ 핫라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인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1900 636 929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(근무시간내)</w:t>
      </w:r>
    </w:p>
    <w:p>
      <w:pPr>
        <w:pStyle w:val="ListParagraph"/>
        <w:ind w:left="1440"/>
        <w:jc w:val="both"/>
        <w:spacing w:line="276" w:lineRule="auto"/>
        <w:rPr>
          <w:lang w:eastAsia="ko-KR"/>
          <w:rFonts w:ascii="맑은 고딕" w:eastAsia="맑은 고딕" w:hAnsi="맑은 고딕" w:cs="맑은 고딕"/>
          <w:sz w:val="6"/>
          <w:szCs w:val="6"/>
        </w:rPr>
      </w:pPr>
    </w:p>
    <w:p>
      <w:pPr>
        <w:pStyle w:val="ListParagraph"/>
        <w:numPr>
          <w:ilvl w:val="0"/>
          <w:numId w:val="8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성적발표일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202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6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년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19"/>
          <w:szCs w:val="19"/>
        </w:rPr>
        <w:t>12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월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19"/>
          <w:szCs w:val="19"/>
        </w:rPr>
        <w:t>10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일 (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목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)</w:t>
      </w:r>
    </w:p>
    <w:p>
      <w:pPr>
        <w:pStyle w:val="ListParagraph"/>
        <w:ind w:left="1440"/>
        <w:numPr>
          <w:ilvl w:val="0"/>
          <w:numId w:val="9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fldChar w:fldCharType="begin"/>
      </w:r>
      <w:r>
        <w:instrText xml:space="preserve"> HYPERLINK "http://www.topik.go.kr" </w:instrText>
      </w:r>
      <w:r>
        <w:fldChar w:fldCharType="separate"/>
      </w:r>
      <w:r>
        <w:rPr>
          <w:rStyle w:val="Hyperlink"/>
          <w:lang w:eastAsia="ko-KR"/>
          <w:rFonts w:ascii="맑은 고딕" w:eastAsia="맑은 고딕" w:hAnsi="맑은 고딕" w:cs="맑은 고딕"/>
          <w:b/>
          <w:bCs/>
          <w:color w:val="auto"/>
          <w:sz w:val="19"/>
          <w:szCs w:val="19"/>
          <w:u w:val="none" w:color="auto"/>
        </w:rPr>
        <w:t>www.topik.go.kr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-[성적확인]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에서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개인별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성적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확인하고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성적 증명서를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무료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로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출력할 수 있습니다.</w:t>
      </w:r>
    </w:p>
    <w:p>
      <w:pPr>
        <w:pStyle w:val="ListParagraph"/>
        <w:ind w:left="1440"/>
        <w:spacing w:line="276" w:lineRule="auto"/>
        <w:rPr>
          <w:lang w:eastAsia="ko-KR"/>
          <w:rFonts w:ascii="맑은 고딕" w:eastAsia="맑은 고딕" w:hAnsi="맑은 고딕" w:cs="맑은 고딕"/>
          <w:sz w:val="4"/>
          <w:szCs w:val="4"/>
        </w:rPr>
      </w:pPr>
    </w:p>
    <w:p>
      <w:pPr>
        <w:pStyle w:val="ListParagraph"/>
        <w:jc w:val="both"/>
        <w:numPr>
          <w:ilvl w:val="0"/>
          <w:numId w:val="1"/>
        </w:numPr>
        <w:spacing w:line="276" w:lineRule="auto"/>
        <w:rPr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시험 일정</w:t>
      </w:r>
    </w:p>
    <w:p>
      <w:pPr>
        <w:pStyle w:val="ListParagraph"/>
        <w:numPr>
          <w:ilvl w:val="0"/>
          <w:numId w:val="8"/>
        </w:numPr>
        <w:spacing w:line="240" w:lineRule="auto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시험 일자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20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2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6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19"/>
          <w:szCs w:val="19"/>
        </w:rPr>
        <w:t xml:space="preserve"> 10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월 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19"/>
          <w:szCs w:val="19"/>
        </w:rPr>
        <w:t>18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일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(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일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)</w:t>
      </w:r>
    </w:p>
    <w:p>
      <w:pPr>
        <w:pStyle w:val="ListParagraph"/>
        <w:jc w:val="both"/>
        <w:numPr>
          <w:ilvl w:val="0"/>
          <w:numId w:val="8"/>
        </w:numPr>
        <w:spacing w:line="240" w:lineRule="auto"/>
        <w:rPr>
          <w:lang w:eastAsia="ko-KR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시험 장소</w:t>
      </w:r>
      <w:r>
        <w:rPr>
          <w:lang w:eastAsia="ko-KR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8"/>
        <w:gridCol w:w="1275"/>
        <w:gridCol w:w="4793"/>
        <w:gridCol w:w="1081"/>
        <w:gridCol w:w="1073"/>
      </w:tblGrid>
      <w:tr>
        <w:trPr>
          <w:trHeight w:val="420" w:hRule="atLeast"/>
        </w:trPr>
        <w:tc>
          <w:tcPr>
            <w:tcW w:w="603" w:type="pct"/>
            <w:vMerge w:val="restart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  <w:t>지역</w:t>
            </w:r>
          </w:p>
        </w:tc>
        <w:tc>
          <w:tcPr>
            <w:tcW w:w="682" w:type="pct"/>
            <w:vMerge w:val="restart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  <w:t>성/도시</w:t>
            </w:r>
          </w:p>
        </w:tc>
        <w:tc>
          <w:tcPr>
            <w:tcW w:w="2563" w:type="pct"/>
            <w:vMerge w:val="restart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  <w:t>시험장</w:t>
            </w:r>
            <w:r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1152" w:type="pct"/>
            <w:gridSpan w:val="2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  <w:t xml:space="preserve">접수 예정 </w:t>
            </w:r>
            <w:r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  <w:t>인원</w:t>
            </w:r>
            <w:r>
              <w:rPr>
                <w:lang w:eastAsia="ko-KR"/>
                <w:rFonts w:asciiTheme="minorEastAsia" w:hAnsiTheme="minorEastAsia" w:cs="맑은 고딕"/>
                <w:b/>
                <w:bCs/>
                <w:sz w:val="20"/>
                <w:szCs w:val="20"/>
              </w:rPr>
              <w:t>(명)</w:t>
            </w:r>
          </w:p>
        </w:tc>
      </w:tr>
      <w:tr>
        <w:trPr>
          <w:trHeight w:val="315" w:hRule="atLeast"/>
        </w:trPr>
        <w:tc>
          <w:tcPr>
            <w:tcW w:w="603" w:type="pct"/>
            <w:vMerge w:val="continue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 w:val="continue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3" w:type="pct"/>
            <w:vMerge w:val="continue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vAlign w:val="center"/>
            <w:hideMark/>
          </w:tcPr>
          <w:p>
            <w:pPr>
              <w:jc w:val="center"/>
              <w:spacing w:line="276" w:lineRule="auto"/>
              <w:rPr>
                <w:rFonts w:asciiTheme="minorEastAsia" w:hAnsiTheme="minorEastAsia" w:cs="맑은 고딕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="맑은 고딕"/>
                <w:b/>
                <w:bCs/>
                <w:sz w:val="20"/>
                <w:szCs w:val="20"/>
              </w:rPr>
              <w:t>TOPIK I</w:t>
            </w:r>
          </w:p>
        </w:tc>
        <w:tc>
          <w:tcPr>
            <w:tcW w:w="574" w:type="pct"/>
            <w:vAlign w:val="center"/>
            <w:hideMark/>
          </w:tcPr>
          <w:p>
            <w:pPr>
              <w:jc w:val="center"/>
              <w:spacing w:line="276" w:lineRule="auto"/>
              <w:rPr>
                <w:rFonts w:asciiTheme="minorEastAsia" w:hAnsiTheme="minorEastAsia" w:cs="맑은 고딕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="맑은 고딕"/>
                <w:b/>
                <w:bCs/>
                <w:sz w:val="20"/>
                <w:szCs w:val="20"/>
              </w:rPr>
              <w:t>TOPIK II</w:t>
            </w:r>
          </w:p>
        </w:tc>
      </w:tr>
      <w:tr>
        <w:trPr>
          <w:trHeight w:val="315" w:hRule="atLeast"/>
        </w:trPr>
        <w:tc>
          <w:tcPr>
            <w:tcW w:w="603" w:type="pct"/>
            <w:vMerge w:val="restart"/>
            <w:vAlign w:val="center"/>
          </w:tcPr>
          <w:p>
            <w:pPr>
              <w:jc w:val="center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북부지방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val="ko" w:eastAsia="ko-KR"/>
                <w:rFonts w:asciiTheme="minorEastAsia" w:hAnsiTheme="minorEastAsia" w:cs="맑은 고딕"/>
                <w:sz w:val="20"/>
                <w:szCs w:val="20"/>
              </w:rPr>
              <w:t>하노이</w:t>
            </w: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 xml:space="preserve"> </w:t>
            </w:r>
          </w:p>
        </w:tc>
        <w:tc>
          <w:tcPr>
            <w:tcW w:w="2563" w:type="pct"/>
            <w:vAlign w:val="center"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c vi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ệ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n Nông nghi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ệ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p Vi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ệ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 Nam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/>
                <w:sz w:val="20"/>
                <w:szCs w:val="20"/>
              </w:rPr>
            </w:pPr>
            <w:r>
              <w:rPr>
                <w:lang w:val="ko" w:eastAsia="ko-KR"/>
                <w:rFonts w:asciiTheme="minorEastAsia" w:hAnsiTheme="minorEastAsia"/>
                <w:sz w:val="20"/>
                <w:szCs w:val="20"/>
              </w:rPr>
              <w:t>베트남 농업아카데미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2182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2182</w:t>
            </w:r>
          </w:p>
        </w:tc>
      </w:tr>
      <w:tr>
        <w:trPr>
          <w:trHeight w:val="300" w:hRule="atLeast"/>
        </w:trPr>
        <w:tc>
          <w:tcPr>
            <w:tcW w:w="603" w:type="pct"/>
            <w:vMerge w:val="continue"/>
            <w:vAlign w:val="center"/>
            <w:hideMark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val="ko" w:eastAsia="ko-KR"/>
                <w:rFonts w:asciiTheme="minorEastAsia" w:hAnsiTheme="minorEastAsia" w:cs="맑은 고딕"/>
                <w:sz w:val="20"/>
                <w:szCs w:val="20"/>
              </w:rPr>
              <w:t>하노이</w:t>
            </w: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 xml:space="preserve"> </w:t>
            </w:r>
          </w:p>
        </w:tc>
        <w:tc>
          <w:tcPr>
            <w:tcW w:w="2563" w:type="pct"/>
            <w:vAlign w:val="center"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i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c Bách Khoa Hà N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ộ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i 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/>
                <w:sz w:val="20"/>
                <w:szCs w:val="20"/>
              </w:rPr>
            </w:pPr>
            <w:r>
              <w:rPr>
                <w:lang w:val="ko" w:eastAsia="ko-KR"/>
                <w:rFonts w:asciiTheme="minorEastAsia" w:hAnsiTheme="minorEastAsia"/>
                <w:sz w:val="20"/>
                <w:szCs w:val="20"/>
              </w:rPr>
              <w:t>백과대학교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2723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2723</w:t>
            </w:r>
          </w:p>
        </w:tc>
      </w:tr>
      <w:tr>
        <w:trPr>
          <w:trHeight w:val="315" w:hRule="atLeast"/>
        </w:trPr>
        <w:tc>
          <w:tcPr>
            <w:tcW w:w="603" w:type="pct"/>
            <w:vMerge w:val="continue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Batang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val="ko" w:eastAsia="ko-KR"/>
                <w:rFonts w:asciiTheme="minorEastAsia" w:hAnsiTheme="minorEastAsia" w:cs="맑은 고딕"/>
                <w:sz w:val="20"/>
                <w:szCs w:val="20"/>
              </w:rPr>
              <w:t>하노이</w:t>
            </w:r>
          </w:p>
        </w:tc>
        <w:tc>
          <w:tcPr>
            <w:tcW w:w="2563" w:type="pct"/>
            <w:vAlign w:val="center"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Tr</w:t>
            </w:r>
            <w:r>
              <w:rPr>
                <w:lang w:val="vi-VN" w:eastAsia="ko-KR"/>
                <w:rFonts w:ascii="Calibri" w:hAnsi="Calibri" w:cs="Calibri"/>
                <w:sz w:val="20"/>
                <w:szCs w:val="20"/>
              </w:rPr>
              <w:t>ườ</w:t>
            </w:r>
            <w:r>
              <w:rPr>
                <w:lang w:val="vi-VN" w:eastAsia="ko-KR"/>
                <w:rFonts w:asciiTheme="minorEastAsia" w:hAnsiTheme="minorEastAsia" w:cs="Calibri"/>
                <w:sz w:val="20"/>
                <w:szCs w:val="20"/>
              </w:rPr>
              <w:t xml:space="preserve">ng </w:t>
            </w:r>
            <w:r>
              <w:rPr>
                <w:lang w:val="vi-VN"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val="vi-VN" w:eastAsia="ko-KR"/>
                <w:rFonts w:asciiTheme="minorEastAsia" w:hAnsiTheme="minorEastAsia" w:cs="Calibri"/>
                <w:sz w:val="20"/>
                <w:szCs w:val="20"/>
              </w:rPr>
              <w:t>i h</w:t>
            </w:r>
            <w:r>
              <w:rPr>
                <w:lang w:val="vi-VN"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val="vi-VN" w:eastAsia="ko-KR"/>
                <w:rFonts w:asciiTheme="minorEastAsia" w:hAnsiTheme="minorEastAsia" w:cs="Calibri"/>
                <w:sz w:val="20"/>
                <w:szCs w:val="20"/>
              </w:rPr>
              <w:t xml:space="preserve">c </w:t>
            </w:r>
            <w:r>
              <w:rPr>
                <w:lang w:val="vi-VN"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val="vi-VN" w:eastAsia="ko-KR"/>
                <w:rFonts w:asciiTheme="minorEastAsia" w:hAnsiTheme="minorEastAsia" w:cs="Calibri"/>
                <w:sz w:val="20"/>
                <w:szCs w:val="20"/>
              </w:rPr>
              <w:t>i Nam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 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/>
                <w:sz w:val="20"/>
                <w:szCs w:val="20"/>
              </w:rPr>
            </w:pPr>
            <w:r>
              <w:rPr>
                <w:lang w:val="ko" w:eastAsia="ko-KR"/>
                <w:rFonts w:asciiTheme="minorEastAsia" w:hAnsiTheme="minorEastAsia"/>
                <w:sz w:val="20"/>
                <w:szCs w:val="20"/>
              </w:rPr>
              <w:t>대남</w:t>
            </w:r>
            <w:r>
              <w:rPr>
                <w:lang w:val="ko" w:eastAsia="ko-KR"/>
                <w:rFonts w:asciiTheme="minorEastAsia" w:hAnsiTheme="minorEastAsia"/>
                <w:sz w:val="20"/>
                <w:szCs w:val="20"/>
              </w:rPr>
              <w:t>대학교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1455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1455</w:t>
            </w:r>
          </w:p>
        </w:tc>
      </w:tr>
      <w:tr>
        <w:trPr>
          <w:trHeight w:val="315" w:hRule="atLeast"/>
        </w:trPr>
        <w:tc>
          <w:tcPr>
            <w:tcW w:w="603" w:type="pct"/>
            <w:vMerge w:val="continue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하이퐁</w:t>
            </w:r>
          </w:p>
        </w:tc>
        <w:tc>
          <w:tcPr>
            <w:tcW w:w="2563" w:type="pct"/>
            <w:vAlign w:val="center"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Tr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ườ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ng 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i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c Hàng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ả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i Vi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ệ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 Nam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베트남 해사대학교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932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603" w:type="pct"/>
            <w:vMerge w:val="continue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하이퐁</w:t>
            </w:r>
          </w:p>
        </w:tc>
        <w:tc>
          <w:tcPr>
            <w:tcW w:w="2563" w:type="pct"/>
            <w:vAlign w:val="center"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Tr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ườ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ng 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i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c 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Thành 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ông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타인동대학교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788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788</w:t>
            </w:r>
          </w:p>
        </w:tc>
      </w:tr>
      <w:tr>
        <w:trPr>
          <w:trHeight w:val="315" w:hRule="atLeast"/>
        </w:trPr>
        <w:tc>
          <w:tcPr>
            <w:tcW w:w="603" w:type="pct"/>
            <w:vMerge w:val="continue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  <w:hideMark/>
          </w:tcPr>
          <w:p>
            <w:pPr>
              <w:jc w:val="center"/>
              <w:spacing w:line="276" w:lineRule="auto"/>
              <w:rPr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푸터</w:t>
            </w:r>
          </w:p>
        </w:tc>
        <w:tc>
          <w:tcPr>
            <w:tcW w:w="2563" w:type="pct"/>
            <w:vAlign w:val="center"/>
            <w:hideMark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Tr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ườ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ng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 Ph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ổ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 thông liên c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ấ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p Newton V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ĩ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nh Phúc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빈푹뉴턴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학교</w:t>
            </w:r>
          </w:p>
        </w:tc>
        <w:tc>
          <w:tcPr>
            <w:tcW w:w="578" w:type="pct"/>
            <w:vAlign w:val="center"/>
            <w:hideMark/>
          </w:tcPr>
          <w:p>
            <w:pPr>
              <w:jc w:val="center"/>
              <w:spacing w:line="276" w:lineRule="auto"/>
              <w:rPr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925</w:t>
            </w:r>
          </w:p>
        </w:tc>
        <w:tc>
          <w:tcPr>
            <w:tcW w:w="574" w:type="pct"/>
            <w:vAlign w:val="center"/>
            <w:hideMark/>
          </w:tcPr>
          <w:p>
            <w:pPr>
              <w:jc w:val="center"/>
              <w:spacing w:line="276" w:lineRule="auto"/>
              <w:rPr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925</w:t>
            </w:r>
          </w:p>
        </w:tc>
      </w:tr>
      <w:tr>
        <w:trPr>
          <w:trHeight w:val="315" w:hRule="atLeast"/>
        </w:trPr>
        <w:tc>
          <w:tcPr>
            <w:tcW w:w="603" w:type="pct"/>
            <w:vMerge w:val="restart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중부지방</w:t>
            </w:r>
          </w:p>
        </w:tc>
        <w:tc>
          <w:tcPr>
            <w:tcW w:w="682" w:type="pct"/>
            <w:vAlign w:val="center"/>
            <w:hideMark/>
          </w:tcPr>
          <w:p>
            <w:pPr>
              <w:jc w:val="center"/>
              <w:spacing w:line="276" w:lineRule="auto"/>
              <w:rPr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다낭</w:t>
            </w:r>
          </w:p>
        </w:tc>
        <w:tc>
          <w:tcPr>
            <w:tcW w:w="2563" w:type="pct"/>
            <w:vAlign w:val="center"/>
            <w:hideMark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Tr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ườ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ng 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i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c 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</w:t>
            </w: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ô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ng </w:t>
            </w: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Á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동아 대학교</w:t>
            </w:r>
          </w:p>
        </w:tc>
        <w:tc>
          <w:tcPr>
            <w:tcW w:w="578" w:type="pct"/>
            <w:vAlign w:val="center"/>
            <w:hideMark/>
          </w:tcPr>
          <w:p>
            <w:pPr>
              <w:jc w:val="center"/>
              <w:spacing w:line="276" w:lineRule="auto"/>
              <w:rPr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rFonts w:asciiTheme="minorEastAsia" w:hAnsiTheme="minorEastAsia" w:cs="맑은 고딕"/>
                <w:sz w:val="20"/>
                <w:szCs w:val="20"/>
              </w:rPr>
              <w:t>7</w:t>
            </w: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5</w:t>
            </w:r>
            <w:r>
              <w:rPr>
                <w:rFonts w:asciiTheme="minorEastAsia" w:hAnsiTheme="minorEastAsia" w:cs="맑은 고딕"/>
                <w:sz w:val="20"/>
                <w:szCs w:val="20"/>
              </w:rPr>
              <w:t>0</w:t>
            </w:r>
          </w:p>
        </w:tc>
        <w:tc>
          <w:tcPr>
            <w:tcW w:w="574" w:type="pct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603" w:type="pct"/>
            <w:vMerge w:val="continue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다낭</w:t>
            </w:r>
          </w:p>
        </w:tc>
        <w:tc>
          <w:tcPr>
            <w:tcW w:w="2563" w:type="pct"/>
            <w:vAlign w:val="center"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i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c Duy Tân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 - Cơ sở Hòa Khánh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두이탄대학교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 xml:space="preserve"> - 화이칸 캠퍼스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460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603" w:type="pct"/>
            <w:vMerge w:val="restart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남부지방</w:t>
            </w:r>
          </w:p>
        </w:tc>
        <w:tc>
          <w:tcPr>
            <w:tcW w:w="682" w:type="pct"/>
            <w:vAlign w:val="center"/>
            <w:hideMark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호치민</w:t>
            </w:r>
          </w:p>
        </w:tc>
        <w:tc>
          <w:tcPr>
            <w:tcW w:w="2563" w:type="pct"/>
            <w:vAlign w:val="center"/>
            <w:hideMark/>
          </w:tcPr>
          <w:p>
            <w:pPr>
              <w:spacing w:line="276" w:lineRule="auto"/>
              <w:rPr>
                <w:lang w:val="vi-VN"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i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c Kinh t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ế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 TP. HCM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- C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ơ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 s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ở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 Nguy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ễ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n V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ă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n Linh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 xml:space="preserve">호치민 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경제 대학교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 xml:space="preserve">- 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N 캠퍼스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1715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1715</w:t>
            </w:r>
          </w:p>
        </w:tc>
      </w:tr>
      <w:tr>
        <w:trPr>
          <w:trHeight w:val="300" w:hRule="atLeast"/>
        </w:trPr>
        <w:tc>
          <w:tcPr>
            <w:tcW w:w="603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호치민</w:t>
            </w:r>
          </w:p>
        </w:tc>
        <w:tc>
          <w:tcPr>
            <w:tcW w:w="2563" w:type="pct"/>
            <w:vAlign w:val="center"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Tr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ườ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ng 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i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c Kinh t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ế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 xml:space="preserve"> Lu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ậ</w:t>
            </w:r>
            <w:r>
              <w:rPr>
                <w:lang w:eastAsia="ko-KR"/>
                <w:rFonts w:asciiTheme="minorEastAsia" w:hAnsiTheme="minorEastAsia" w:cs="Calibri"/>
                <w:sz w:val="20"/>
                <w:szCs w:val="20"/>
              </w:rPr>
              <w:t>t TP. HCM 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경제법대학교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409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603" w:type="pct"/>
            <w:vMerge w:val="continue"/>
            <w:vAlign w:val="center"/>
            <w:hideMark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호치민</w:t>
            </w:r>
          </w:p>
        </w:tc>
        <w:tc>
          <w:tcPr>
            <w:tcW w:w="2563" w:type="pct"/>
            <w:vAlign w:val="center"/>
          </w:tcPr>
          <w:p>
            <w:pPr>
              <w:spacing w:line="276" w:lineRule="auto"/>
              <w:rPr>
                <w:lang w:eastAsia="ko-KR"/>
                <w:rFonts w:asciiTheme="minorEastAsia" w:hAnsiTheme="minorEastAsia" w:cs="Calibri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Times New Roman"/>
                <w:color w:val="000000"/>
                <w:sz w:val="20"/>
                <w:szCs w:val="20"/>
              </w:rPr>
              <w:t>T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r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ườ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 xml:space="preserve">ng 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Đạ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i h</w:t>
            </w:r>
            <w:r>
              <w:rPr>
                <w:lang w:eastAsia="ko-KR"/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c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S</w:t>
            </w:r>
            <w:r>
              <w:rPr>
                <w:lang w:val="vi-VN" w:eastAsia="ko-KR"/>
                <w:rFonts w:ascii="Calibri" w:hAnsi="Calibri" w:cs="Calibri"/>
                <w:sz w:val="20"/>
                <w:szCs w:val="20"/>
              </w:rPr>
              <w:t>ư</w:t>
            </w:r>
            <w:r>
              <w:rPr>
                <w:lang w:val="vi-VN" w:eastAsia="ko-KR"/>
                <w:rFonts w:asciiTheme="minorEastAsia" w:hAnsiTheme="minorEastAsia" w:cs="Calibri"/>
                <w:sz w:val="20"/>
                <w:szCs w:val="20"/>
              </w:rPr>
              <w:t xml:space="preserve"> ph</w:t>
            </w:r>
            <w:r>
              <w:rPr>
                <w:lang w:val="vi-VN" w:eastAsia="ko-KR"/>
                <w:rFonts w:ascii="Calibri" w:hAnsi="Calibri" w:cs="Calibri"/>
                <w:sz w:val="20"/>
                <w:szCs w:val="20"/>
              </w:rPr>
              <w:t>ạ</w:t>
            </w:r>
            <w:r>
              <w:rPr>
                <w:lang w:val="vi-VN" w:eastAsia="ko-KR"/>
                <w:rFonts w:asciiTheme="minorEastAsia" w:hAnsiTheme="minorEastAsia" w:cs="Calibri"/>
                <w:sz w:val="20"/>
                <w:szCs w:val="20"/>
              </w:rPr>
              <w:t xml:space="preserve">m </w:t>
            </w: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TP. HCM</w:t>
            </w:r>
          </w:p>
          <w:p>
            <w:pPr>
              <w:spacing w:line="276" w:lineRule="auto"/>
              <w:rPr>
                <w:lang w:eastAsia="ko-KR"/>
                <w:rFonts w:asciiTheme="minorEastAsia" w:hAnsiTheme="minorEastAsia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20"/>
                <w:szCs w:val="20"/>
              </w:rPr>
              <w:t>호치민 사범대학교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1037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spacing w:line="276" w:lineRule="auto"/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맑은 고딕"/>
                <w:sz w:val="20"/>
                <w:szCs w:val="20"/>
              </w:rPr>
              <w:t>1037</w:t>
            </w:r>
          </w:p>
        </w:tc>
      </w:tr>
    </w:tbl>
    <w:p/>
    <w:p>
      <w:pPr>
        <w:pStyle w:val="ListParagraph"/>
        <w:jc w:val="both"/>
        <w:numPr>
          <w:ilvl w:val="0"/>
          <w:numId w:val="8"/>
        </w:numPr>
        <w:spacing w:line="276" w:lineRule="auto"/>
        <w:rPr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시험 시간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0"/>
        <w:gridCol w:w="1035"/>
        <w:gridCol w:w="1130"/>
        <w:gridCol w:w="1318"/>
        <w:gridCol w:w="1036"/>
        <w:gridCol w:w="1225"/>
        <w:gridCol w:w="1316"/>
        <w:gridCol w:w="1060"/>
      </w:tblGrid>
      <w:tr>
        <w:tc>
          <w:tcPr>
            <w:tcW w:w="657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구분</w:t>
            </w:r>
          </w:p>
        </w:tc>
        <w:tc>
          <w:tcPr>
            <w:tcW w:w="553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교시</w:t>
            </w:r>
          </w:p>
        </w:tc>
        <w:tc>
          <w:tcPr>
            <w:tcW w:w="60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영역</w:t>
            </w:r>
          </w:p>
        </w:tc>
        <w:tc>
          <w:tcPr>
            <w:tcW w:w="705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입실</w:t>
            </w: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 xml:space="preserve"> 완료</w:t>
            </w:r>
          </w:p>
        </w:tc>
        <w:tc>
          <w:tcPr>
            <w:tcW w:w="55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시작</w:t>
            </w:r>
          </w:p>
        </w:tc>
        <w:tc>
          <w:tcPr>
            <w:tcW w:w="655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종료</w:t>
            </w:r>
          </w:p>
        </w:tc>
        <w:tc>
          <w:tcPr>
            <w:tcW w:w="70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시험시간</w:t>
            </w:r>
          </w:p>
        </w:tc>
        <w:tc>
          <w:tcPr>
            <w:tcW w:w="567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비고</w:t>
            </w:r>
          </w:p>
        </w:tc>
      </w:tr>
      <w:tr>
        <w:tc>
          <w:tcPr>
            <w:tcW w:w="657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TOPIK I</w:t>
            </w:r>
          </w:p>
        </w:tc>
        <w:tc>
          <w:tcPr>
            <w:tcW w:w="553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1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교시</w:t>
            </w:r>
          </w:p>
        </w:tc>
        <w:tc>
          <w:tcPr>
            <w:tcW w:w="60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듣기</w:t>
            </w:r>
          </w:p>
        </w:tc>
        <w:tc>
          <w:tcPr>
            <w:tcW w:w="705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09:10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까지</w:t>
            </w:r>
          </w:p>
        </w:tc>
        <w:tc>
          <w:tcPr>
            <w:tcW w:w="554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09:40</w:t>
            </w:r>
          </w:p>
        </w:tc>
        <w:tc>
          <w:tcPr>
            <w:tcW w:w="655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11:20</w:t>
            </w:r>
          </w:p>
        </w:tc>
        <w:tc>
          <w:tcPr>
            <w:tcW w:w="704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 xml:space="preserve">100 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567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오전</w:t>
            </w:r>
          </w:p>
        </w:tc>
      </w:tr>
      <w:tr>
        <w:tc>
          <w:tcPr>
            <w:tcW w:w="657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읽기</w:t>
            </w:r>
          </w:p>
        </w:tc>
        <w:tc>
          <w:tcPr>
            <w:tcW w:w="705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4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655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704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67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>
        <w:tc>
          <w:tcPr>
            <w:tcW w:w="657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TOPIK II</w:t>
            </w:r>
          </w:p>
        </w:tc>
        <w:tc>
          <w:tcPr>
            <w:tcW w:w="553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1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교시</w:t>
            </w:r>
          </w:p>
        </w:tc>
        <w:tc>
          <w:tcPr>
            <w:tcW w:w="60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듣기</w:t>
            </w:r>
          </w:p>
        </w:tc>
        <w:tc>
          <w:tcPr>
            <w:tcW w:w="705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12:20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까지</w:t>
            </w:r>
          </w:p>
        </w:tc>
        <w:tc>
          <w:tcPr>
            <w:tcW w:w="554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12:50</w:t>
            </w:r>
          </w:p>
        </w:tc>
        <w:tc>
          <w:tcPr>
            <w:tcW w:w="655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14:40</w:t>
            </w:r>
          </w:p>
        </w:tc>
        <w:tc>
          <w:tcPr>
            <w:tcW w:w="704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 xml:space="preserve">110 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567" w:type="pct"/>
            <w:vMerge w:val="restar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오후</w:t>
            </w:r>
          </w:p>
        </w:tc>
      </w:tr>
      <w:tr>
        <w:tc>
          <w:tcPr>
            <w:tcW w:w="657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쓰기</w:t>
            </w:r>
          </w:p>
        </w:tc>
        <w:tc>
          <w:tcPr>
            <w:tcW w:w="705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4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655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704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67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>
        <w:tc>
          <w:tcPr>
            <w:tcW w:w="657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2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교시</w:t>
            </w:r>
          </w:p>
        </w:tc>
        <w:tc>
          <w:tcPr>
            <w:tcW w:w="60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읽기</w:t>
            </w:r>
          </w:p>
        </w:tc>
        <w:tc>
          <w:tcPr>
            <w:tcW w:w="705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15:00</w:t>
            </w:r>
            <w:r>
              <w:rPr>
                <w:lang w:eastAsia="ko-KR"/>
                <w:rFonts w:ascii="맑은 고딕" w:eastAsia="맑은 고딕" w:hAnsi="맑은 고딕" w:cs="맑은 고딕"/>
                <w:sz w:val="19"/>
                <w:szCs w:val="19"/>
              </w:rPr>
              <w:t>까지</w:t>
            </w:r>
          </w:p>
        </w:tc>
        <w:tc>
          <w:tcPr>
            <w:tcW w:w="55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15:10</w:t>
            </w:r>
          </w:p>
        </w:tc>
        <w:tc>
          <w:tcPr>
            <w:tcW w:w="655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9"/>
                <w:szCs w:val="19"/>
              </w:rPr>
              <w:t>16:20</w:t>
            </w:r>
          </w:p>
        </w:tc>
        <w:tc>
          <w:tcPr>
            <w:tcW w:w="704" w:type="pct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="맑은 고딕" w:eastAsia="맑은 고딕" w:hAnsi="맑은 고딕" w:cs="맑은 고딕"/>
                <w:sz w:val="19"/>
                <w:szCs w:val="19"/>
              </w:rPr>
            </w:pP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 xml:space="preserve">70 </w:t>
            </w:r>
            <w:r>
              <w:rPr>
                <w:rFonts w:ascii="맑은 고딕" w:eastAsia="맑은 고딕" w:hAnsi="맑은 고딕" w:cs="맑은 고딕"/>
                <w:sz w:val="19"/>
                <w:szCs w:val="19"/>
              </w:rPr>
              <w:t>분</w:t>
            </w:r>
          </w:p>
        </w:tc>
        <w:tc>
          <w:tcPr>
            <w:tcW w:w="567" w:type="pct"/>
            <w:vMerge w:val="continue"/>
            <w:vAlign w:val="center"/>
          </w:tcPr>
          <w:p>
            <w:pPr>
              <w:pStyle w:val="ListParagraph"/>
              <w:ind w:left="0"/>
              <w:jc w:val="center"/>
              <w:spacing w:line="276" w:lineRule="auto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>
      <w:pPr>
        <w:pStyle w:val="ListParagraph"/>
        <w:ind w:left="1440"/>
        <w:spacing w:line="276" w:lineRule="auto"/>
        <w:rPr>
          <w:rFonts w:ascii="맑은 고딕" w:eastAsia="맑은 고딕" w:hAnsi="맑은 고딕" w:cs="맑은 고딕"/>
          <w:sz w:val="19"/>
          <w:szCs w:val="19"/>
        </w:rPr>
      </w:pPr>
    </w:p>
    <w:p>
      <w:pPr>
        <w:pStyle w:val="ListParagraph"/>
        <w:jc w:val="both"/>
        <w:numPr>
          <w:ilvl w:val="0"/>
          <w:numId w:val="1"/>
        </w:numPr>
        <w:spacing w:line="276" w:lineRule="auto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시험 안내</w:t>
      </w:r>
    </w:p>
    <w:p>
      <w:pPr>
        <w:pStyle w:val="ListParagraph"/>
        <w:jc w:val="both"/>
        <w:numPr>
          <w:ilvl w:val="0"/>
          <w:numId w:val="10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입실 시간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시험 시작 30분전까지 입실</w:t>
      </w:r>
    </w:p>
    <w:p>
      <w:pPr>
        <w:pStyle w:val="ListParagraph"/>
        <w:jc w:val="both"/>
        <w:numPr>
          <w:ilvl w:val="0"/>
          <w:numId w:val="10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응시자 준비물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수험표 (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A4, 세로 방향 출력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), 신분증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(온라인 접수 시 등록된 신분증과 동일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, 모바일 신분증 사용 불가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)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     </w:t>
      </w:r>
    </w:p>
    <w:p>
      <w:pPr>
        <w:pStyle w:val="ListParagraph"/>
        <w:ind w:left="1080"/>
        <w:jc w:val="both"/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* 유효 신분증: 여권, ID카드 등(사진, 생년월일, 영문성명 포함)</w:t>
      </w:r>
    </w:p>
    <w:p>
      <w:pPr>
        <w:pStyle w:val="ListParagraph"/>
        <w:jc w:val="both"/>
        <w:numPr>
          <w:ilvl w:val="0"/>
          <w:numId w:val="5"/>
        </w:numPr>
        <w:spacing w:line="276" w:lineRule="auto"/>
        <w:rPr>
          <w:rFonts w:ascii="맑은 고딕" w:eastAsia="맑은 고딕" w:hAnsi="맑은 고딕" w:cs="맑은 고딕"/>
          <w:b/>
          <w:bCs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응시자 유의 사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항</w:t>
      </w:r>
      <w:r>
        <w:rPr>
          <w:rFonts w:ascii="맑은 고딕" w:eastAsia="맑은 고딕" w:hAnsi="맑은 고딕" w:cs="맑은 고딕"/>
          <w:b/>
          <w:bCs/>
          <w:sz w:val="19"/>
          <w:szCs w:val="19"/>
        </w:rPr>
        <w:t>: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응시자가 시험실에 반입 가능한 물병의 종류는 다음과 같습니다: 라벨이 부착되거나 글자, 숫자, 또는 기호가 적혀져 있지 않은 투명 플라스틱 병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.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응시자가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수정테이프를 준비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하여 </w:t>
      </w:r>
      <w:r>
        <w:rPr>
          <w:lang w:val="vi-VN" w:eastAsia="ko-KR"/>
          <w:rFonts w:ascii="맑은 고딕" w:eastAsia="맑은 고딕" w:hAnsi="맑은 고딕" w:cs="맑은 고딕"/>
          <w:sz w:val="19"/>
          <w:szCs w:val="19"/>
        </w:rPr>
        <w:t>지참할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수 있습니다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.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듣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기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/읽기 답안의 작성은 양면사인펜(시험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실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에서 배부)의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굵은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펜을 이용하고 쓰기 답안의 작성은 양면사인펜의 얇은 펜을 사용하기 바랍니다. 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듣기 시험 중에는 듣기 답안만,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읽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기/쓰기 시험 중에는 읽기/쓰기 답안만 작성해야 합니다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. 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휴대전화 등 모든 전자기기는 시험 전에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알람 설정을 해제하고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20"/>
          <w:szCs w:val="20"/>
        </w:rPr>
        <w:t>전원을 꺼서 감독관에게 제출해야 합니다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. 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응시자는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IIG베트남이 시행하는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한국어능력시험에 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한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규정 및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안내를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잘 읽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고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이를 서약해야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접수 완료를 할 수 있습니다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.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val="ko" w:eastAsia="ko-KR"/>
          <w:rFonts w:ascii="맑은 고딕" w:eastAsia="맑은 고딕" w:hAnsi="맑은 고딕" w:cs="맑은 고딕"/>
          <w:sz w:val="20"/>
          <w:szCs w:val="20"/>
        </w:rPr>
        <w:t>원서 접수 완료 이후에는 시험수준 변경이 불가합니다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.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접수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기간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이 끝난 후에는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추가접수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불가합니다. 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접수한 시험장 외에 다른 시험장에서 응시 불가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합니다.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(시험장 변경 불가)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개인정보 정정은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반드시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fldChar w:fldCharType="begin"/>
      </w:r>
      <w:r>
        <w:instrText xml:space="preserve"> HYPERLINK "https://online.iigvietnam.com/ko/news/quy-dinh-ve-dieu-chinh-thong-tin-thi-sinh-du-thi-bai-thi-topik/" </w:instrText>
      </w:r>
      <w:r>
        <w:fldChar w:fldCharType="separate"/>
      </w:r>
      <w:r>
        <w:rPr>
          <w:rStyle w:val="Hyperlink"/>
          <w:lang w:eastAsia="ko-KR"/>
          <w:rFonts w:asciiTheme="minorEastAsia" w:hAnsiTheme="minorEastAsia" w:cs="Times New Roman"/>
          <w:b/>
          <w:bCs/>
          <w:color w:val="auto"/>
          <w:sz w:val="19"/>
          <w:szCs w:val="19"/>
        </w:rPr>
        <w:t>한국어능력시험 지원자 정보 정정 안내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를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확인해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주시기 바랍니다.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시험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전에 지원자 정보 정정 신청이 필요한 경우(정정 가능 대상), 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202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6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년 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19"/>
          <w:szCs w:val="19"/>
        </w:rPr>
        <w:t>10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월 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19"/>
          <w:szCs w:val="19"/>
        </w:rPr>
        <w:t>02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일 17시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>30분까지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1900 636 929 핫라인으로 연락하여 지원을 요청하시기 바랍니다.</w:t>
      </w:r>
      <w:r>
        <w:rPr>
          <w:lang w:eastAsia="ko-KR"/>
          <w:sz w:val="19"/>
          <w:szCs w:val="19"/>
        </w:rPr>
        <w:t xml:space="preserve"> </w:t>
      </w:r>
    </w:p>
    <w:p>
      <w:pPr>
        <w:pStyle w:val="ListParagraph"/>
        <w:ind w:left="1440"/>
        <w:jc w:val="both"/>
        <w:numPr>
          <w:ilvl w:val="1"/>
          <w:numId w:val="11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부정행위 및 부정행위 처분 절차는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</w:t>
      </w:r>
      <w:r>
        <w:fldChar w:fldCharType="begin"/>
      </w:r>
      <w:r>
        <w:instrText xml:space="preserve"> HYPERLINK "https://online.iigvietnam.com/ko/news/quy-dinh-xu-ly-vi-pham-bai-thi-topik-va-huong-dan-thu-tuc-xu-ly-vi-pham/" </w:instrText>
      </w:r>
      <w:r>
        <w:fldChar w:fldCharType="separate"/>
      </w:r>
      <w:r>
        <w:rPr>
          <w:rStyle w:val="Hyperlink"/>
          <w:lang w:eastAsia="ko-KR"/>
          <w:rFonts w:asciiTheme="minorEastAsia" w:hAnsiTheme="minorEastAsia" w:cs="Times New Roman"/>
          <w:b/>
          <w:bCs/>
          <w:color w:val="auto"/>
          <w:sz w:val="19"/>
          <w:szCs w:val="19"/>
        </w:rPr>
        <w:t>한국어능력시험 부정행위 조치 규정 및 처분절차 안내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를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확인해 주시기 바랍니다.</w:t>
      </w:r>
    </w:p>
    <w:p>
      <w:pPr>
        <w:pStyle w:val="ListParagraph"/>
        <w:numPr>
          <w:ilvl w:val="0"/>
          <w:numId w:val="5"/>
        </w:numPr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기타 응시자 유의 사항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및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응시 규정은 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</w:rPr>
        <w:t xml:space="preserve"> </w:t>
      </w:r>
      <w:r>
        <w:fldChar w:fldCharType="begin"/>
      </w:r>
      <w:r>
        <w:instrText xml:space="preserve"> HYPERLINK "https://online.iigvietnam.com/ko/news/" </w:instrText>
      </w:r>
      <w:r>
        <w:fldChar w:fldCharType="separate"/>
      </w:r>
      <w:r>
        <w:rPr>
          <w:rStyle w:val="Hyperlink"/>
          <w:lang w:eastAsia="ko-KR"/>
          <w:rFonts w:ascii="맑은 고딕" w:eastAsia="맑은 고딕" w:hAnsi="맑은 고딕" w:cs="맑은 고딕"/>
          <w:b/>
          <w:bCs/>
          <w:color w:val="auto"/>
          <w:sz w:val="19"/>
          <w:szCs w:val="19"/>
        </w:rPr>
        <w:t>링크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를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참조하시기 바랍니다.</w:t>
      </w:r>
    </w:p>
    <w:p>
      <w:pPr>
        <w:pStyle w:val="ListParagraph"/>
        <w:ind w:left="1080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  <w:u w:val="single" w:color="auto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  <w:u w:val="single" w:color="auto"/>
        </w:rPr>
        <w:t>* 응시자 유의사항 및 응시규정을 확인하지 않아 발생하는 불이익은 응시자 본인에게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  <w:u w:val="single" w:color="auto"/>
        </w:rPr>
        <w:t xml:space="preserve"> 책임이</w:t>
      </w:r>
      <w:r>
        <w:rPr>
          <w:lang w:eastAsia="ko-KR"/>
          <w:rFonts w:ascii="맑은 고딕" w:eastAsia="맑은 고딕" w:hAnsi="맑은 고딕" w:cs="맑은 고딕"/>
          <w:b/>
          <w:bCs/>
          <w:sz w:val="19"/>
          <w:szCs w:val="19"/>
          <w:u w:val="single" w:color="auto"/>
        </w:rPr>
        <w:t xml:space="preserve"> 있습니다.</w:t>
      </w:r>
    </w:p>
    <w:p>
      <w:pPr>
        <w:pStyle w:val="ListParagraph"/>
        <w:ind w:left="1080"/>
        <w:rPr>
          <w:lang w:eastAsia="ko-KR"/>
          <w:rFonts w:ascii="맑은 고딕" w:eastAsia="맑은 고딕" w:hAnsi="맑은 고딕" w:cs="맑은 고딕"/>
          <w:b/>
          <w:bCs/>
          <w:sz w:val="19"/>
          <w:szCs w:val="19"/>
          <w:u w:val="single" w:color="auto"/>
        </w:rPr>
      </w:pPr>
    </w:p>
    <w:p>
      <w:pPr>
        <w:pStyle w:val="ListParagraph"/>
        <w:jc w:val="both"/>
        <w:numPr>
          <w:ilvl w:val="0"/>
          <w:numId w:val="12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>또한, 202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6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년도 한국어능력시험 일정 및 성적발표일은 </w:t>
      </w:r>
      <w:r>
        <w:fldChar w:fldCharType="begin"/>
      </w:r>
      <w:r>
        <w:instrText xml:space="preserve"> HYPERLINK "https://online.iigvietnam.com/ko/exam-plan/" </w:instrText>
      </w:r>
      <w:r>
        <w:fldChar w:fldCharType="separate"/>
      </w:r>
      <w:r>
        <w:rPr>
          <w:rStyle w:val="Hyperlink"/>
          <w:lang w:eastAsia="ko-KR"/>
          <w:rFonts w:ascii="맑은 고딕" w:eastAsia="맑은 고딕" w:hAnsi="맑은 고딕" w:cs="맑은 고딕"/>
          <w:b/>
          <w:bCs/>
          <w:color w:val="auto"/>
          <w:sz w:val="19"/>
          <w:szCs w:val="19"/>
        </w:rPr>
        <w:t>여기</w:t>
      </w:r>
      <w:r>
        <w:rPr>
          <w:rStyle w:val="Hyperlink"/>
          <w:lang w:eastAsia="ko-KR"/>
          <w:rFonts w:ascii="맑은 고딕" w:eastAsia="맑은 고딕" w:hAnsi="맑은 고딕" w:cs="맑은 고딕"/>
          <w:color w:val="auto"/>
          <w:sz w:val="19"/>
          <w:szCs w:val="19"/>
        </w:rPr>
        <w:t>를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참조하시기 바랍니다.</w:t>
      </w:r>
    </w:p>
    <w:p>
      <w:pPr>
        <w:pStyle w:val="ListParagraph"/>
        <w:jc w:val="both"/>
        <w:numPr>
          <w:ilvl w:val="0"/>
          <w:numId w:val="12"/>
        </w:numPr>
        <w:spacing w:line="276" w:lineRule="auto"/>
        <w:rPr>
          <w:lang w:eastAsia="ko-KR"/>
          <w:rFonts w:ascii="맑은 고딕" w:eastAsia="맑은 고딕" w:hAnsi="맑은 고딕" w:cs="맑은 고딕"/>
          <w:sz w:val="19"/>
          <w:szCs w:val="19"/>
        </w:rPr>
      </w:pP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기타 문의 사항이 있는 경우, 핫라인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1900 636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929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또는 이메일 </w:t>
      </w:r>
      <w:r>
        <w:fldChar w:fldCharType="begin"/>
      </w:r>
      <w:r>
        <w:instrText xml:space="preserve"> HYPERLINK "mailto:info@iigvietnam.edu.vn" </w:instrText>
      </w:r>
      <w:r>
        <w:fldChar w:fldCharType="separate"/>
      </w:r>
      <w:r>
        <w:rPr>
          <w:rStyle w:val="Hyperlink"/>
          <w:lang w:val="vi-VN" w:eastAsia="ko-KR"/>
          <w:rFonts w:ascii="맑은 고딕" w:eastAsia="맑은 고딕" w:hAnsi="맑은 고딕" w:cs="맑은 고딕"/>
          <w:sz w:val="19"/>
          <w:szCs w:val="19"/>
        </w:rPr>
        <w:t>i</w:t>
      </w:r>
      <w:r>
        <w:rPr>
          <w:rStyle w:val="Hyperlink"/>
          <w:lang w:eastAsia="ko-KR"/>
          <w:rFonts w:ascii="맑은 고딕" w:eastAsia="맑은 고딕" w:hAnsi="맑은 고딕" w:cs="맑은 고딕"/>
          <w:sz w:val="19"/>
          <w:szCs w:val="19"/>
        </w:rPr>
        <w:t>nfo@iigvietnam.edu.vn</w:t>
      </w:r>
      <w:r>
        <w:fldChar w:fldCharType="end"/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(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오전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8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00-12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00, 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오후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 xml:space="preserve"> 13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30-17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: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30)</w:t>
      </w:r>
      <w:r>
        <w:rPr>
          <w:lang w:eastAsia="ko-KR"/>
          <w:rFonts w:ascii="맑은 고딕" w:eastAsia="맑은 고딕" w:hAnsi="맑은 고딕" w:cs="맑은 고딕"/>
          <w:sz w:val="19"/>
          <w:szCs w:val="19"/>
        </w:rPr>
        <w:t>로 연락하시기 바랍니다.</w:t>
      </w:r>
    </w:p>
    <w:sectPr>
      <w:pgSz w:w="12240" w:h="15840"/>
      <w:pgMar w:top="640" w:right="1099" w:bottom="445" w:left="10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Batang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Segoe UI">
    <w:panose1 w:val="020B0502040204020203"/>
    <w:family w:val="swiss"/>
    <w:charset w:val="00"/>
    <w:notTrueType w:val="false"/>
    <w:sig w:usb0="E4002EFF" w:usb1="C000E47F" w:usb2="00000009" w:usb3="00000001" w:csb0="200001FF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f53741"/>
    <w:multiLevelType w:val="hybridMultilevel"/>
    <w:tmpl w:val="1381c7a"/>
    <w:lvl w:ilvl="0" w:tplc="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entative="on" w:tplc="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</w:rPr>
    </w:lvl>
    <w:lvl w:ilvl="1" w:tentative="on" w:tplc="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696993"/>
    <w:multiLevelType w:val="hybridMultilevel"/>
    <w:tmpl w:val="f718dd84"/>
    <w:lvl w:ilvl="0" w:tplc="409000f">
      <w:start w:val="1"/>
      <w:lvlText w:val="%1."/>
      <w:lvlJc w:val="left"/>
      <w:pPr>
        <w:ind w:left="720" w:hanging="360"/>
      </w:pPr>
    </w:lvl>
    <w:lvl w:ilvl="1" w:tentative="on" w:tplc="4090019">
      <w:start w:val="1"/>
      <w:numFmt w:val="lowerLetter"/>
      <w:lvlText w:val="%2."/>
      <w:lvlJc w:val="left"/>
      <w:pPr>
        <w:ind w:left="1440" w:hanging="360"/>
      </w:pPr>
    </w:lvl>
    <w:lvl w:ilvl="2" w:tentative="on" w:tplc="409001b">
      <w:start w:val="1"/>
      <w:numFmt w:val="lowerRoman"/>
      <w:lvlText w:val="%3."/>
      <w:lvlJc w:val="right"/>
      <w:pPr>
        <w:ind w:left="2160" w:hanging="180"/>
      </w:pPr>
    </w:lvl>
    <w:lvl w:ilvl="3" w:tentative="on" w:tplc="409000f">
      <w:start w:val="1"/>
      <w:lvlText w:val="%4."/>
      <w:lvlJc w:val="left"/>
      <w:pPr>
        <w:ind w:left="2880" w:hanging="360"/>
      </w:pPr>
    </w:lvl>
    <w:lvl w:ilvl="4" w:tentative="on" w:tplc="4090019">
      <w:start w:val="1"/>
      <w:numFmt w:val="lowerLetter"/>
      <w:lvlText w:val="%5."/>
      <w:lvlJc w:val="left"/>
      <w:pPr>
        <w:ind w:left="3600" w:hanging="360"/>
      </w:pPr>
    </w:lvl>
    <w:lvl w:ilvl="5" w:tentative="on" w:tplc="409001b">
      <w:start w:val="1"/>
      <w:numFmt w:val="lowerRoman"/>
      <w:lvlText w:val="%6."/>
      <w:lvlJc w:val="right"/>
      <w:pPr>
        <w:ind w:left="4320" w:hanging="180"/>
      </w:pPr>
    </w:lvl>
    <w:lvl w:ilvl="6" w:tentative="on" w:tplc="409000f">
      <w:start w:val="1"/>
      <w:lvlText w:val="%7."/>
      <w:lvlJc w:val="left"/>
      <w:pPr>
        <w:ind w:left="5040" w:hanging="360"/>
      </w:pPr>
    </w:lvl>
    <w:lvl w:ilvl="7" w:tentative="on" w:tplc="4090019">
      <w:start w:val="1"/>
      <w:numFmt w:val="lowerLetter"/>
      <w:lvlText w:val="%8."/>
      <w:lvlJc w:val="left"/>
      <w:pPr>
        <w:ind w:left="5760" w:hanging="360"/>
      </w:pPr>
    </w:lvl>
    <w:lvl w:ilvl="8" w:tentative="on" w:tplc="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5e3320"/>
    <w:multiLevelType w:val="hybridMultilevel"/>
    <w:tmpl w:val="2ccac468"/>
    <w:lvl w:ilvl="0" w:tplc="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entative="on" w:tplc="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11d709b"/>
    <w:multiLevelType w:val="hybridMultilevel"/>
    <w:tmpl w:val="935a6c6a"/>
    <w:lvl w:ilvl="0" w:tplc="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entative="on" w:tplc="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entative="on" w:tplc="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f215cd"/>
    <w:multiLevelType w:val="hybridMultilevel"/>
    <w:tmpl w:val="389ac524"/>
    <w:lvl w:ilvl="0" w:tplc="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entative="on" w:tplc="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29219d0"/>
    <w:multiLevelType w:val="hybridMultilevel"/>
    <w:tmpl w:val="d4fc515c"/>
    <w:lvl w:ilvl="0" w:tplc="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basedOn w:val="Normal"/>
    <w:qFormat/>
    <w:pPr>
      <w:ind w:left="720"/>
      <w:contextualSpacing/>
    </w:pPr>
  </w:style>
  <w:style w:type="character" w:styleId="Hyperlink">
    <w:name w:val="Hyperlink"/>
    <w:uiPriority w:val="99"/>
    <w:basedOn w:val="DefaultParagraphFont"/>
    <w:unhideWhenUsed/>
    <w:rPr>
      <w:color w:val="0563C1"/>
      <w:u w:val="single" w:color="auto"/>
    </w:rPr>
  </w:style>
  <w:style w:type="table" w:styleId="TableGrid">
    <w:name w:val="Table Grid"/>
    <w:uiPriority w:val="39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uiPriority w:val="99"/>
    <w:basedOn w:val="Normal"/>
    <w:link w:val="BalloonTextChar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uiPriority w:val="99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uiPriority w:val="99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uiPriority w:val="99"/>
    <w:basedOn w:val="CommentTextChar"/>
    <w:link w:val="CommentSubject"/>
    <w:semiHidden/>
    <w:rPr>
      <w:b/>
      <w:bCs/>
      <w:sz w:val="20"/>
      <w:szCs w:val="20"/>
    </w:rPr>
  </w:style>
  <w:style w:type="paragraph" w:customStyle="1" w:styleId="Revision">
    <w:name w:val="Revision"/>
    <w:uiPriority w:val="99"/>
    <w:hidden/>
    <w:semiHidden/>
    <w:pPr>
      <w:spacing w:after="0" w:line="240" w:lineRule="auto"/>
    </w:pPr>
  </w:style>
  <w:style w:type="character" w:styleId="FollowedHyperlink">
    <w:name w:val="FollowedHyperlink"/>
    <w:uiPriority w:val="99"/>
    <w:basedOn w:val="DefaultParagraphFont"/>
    <w:semiHidden/>
    <w:unhideWhenUsed/>
    <w:rPr>
      <w:color w:val="954F72"/>
      <w:u w:val="single" w:color="auto"/>
    </w:rPr>
  </w:style>
  <w:style w:type="character" w:customStyle="1" w:styleId="UnresolvedMention1">
    <w:name w:val="Unresolved Mention1"/>
    <w:uiPriority w:val="99"/>
    <w:basedOn w:val="DefaultParagraphFont"/>
    <w:semiHidden/>
    <w:unhideWhenUsed/>
    <w:rPr>
      <w:color w:val="605E5C"/>
      <w:shd w:val="clear" w:color="auto" w:fill="E1DFDD"/>
    </w:rPr>
  </w:style>
  <w:style w:type="paragraph" w:styleId="Header">
    <w:name w:val="header"/>
    <w:uiPriority w:val="99"/>
    <w:basedOn w:val="Normal"/>
    <w:link w:val="Header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styleId="Footer">
    <w:name w:val="footer"/>
    <w:uiPriority w:val="99"/>
    <w:basedOn w:val="Normal"/>
    <w:link w:val="Footer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basedOn w:val="DefaultParagraphFont"/>
    <w:link w:val="Footer"/>
  </w:style>
  <w:style w:type="character" w:customStyle="1" w:styleId="UnresolvedMention2">
    <w:name w:val="Unresolved Mention2"/>
    <w:uiPriority w:val="99"/>
    <w:basedOn w:val="DefaultParagraphFont"/>
    <w:semiHidden/>
    <w:unhideWhenUsed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Trà</dc:creator>
  <cp:keywords/>
  <dc:description/>
  <cp:lastModifiedBy>DELL</cp:lastModifiedBy>
  <cp:revision>1</cp:revision>
  <dcterms:created xsi:type="dcterms:W3CDTF">2024-04-23T04:21:00Z</dcterms:created>
  <dcterms:modified xsi:type="dcterms:W3CDTF">2026-07-03T03:45:38Z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0x0101007D0E329550CCFB43BA610EF5BA32A204</vt:lpwstr>
  </property>
  <property fmtid="{D5CDD505-2E9C-101B-9397-08002B2CF9AE}" pid="3" name="TriggerFlowInfo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